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E6" w:rsidRDefault="00EB35E6" w:rsidP="00EB35E6">
      <w:pPr>
        <w:jc w:val="center"/>
        <w:rPr>
          <w:rFonts w:ascii="Times New Roman" w:hAnsi="Times New Roman" w:cs="Times New Roman"/>
          <w:sz w:val="28"/>
          <w:szCs w:val="28"/>
        </w:rPr>
      </w:pPr>
      <w:r w:rsidRPr="00EB35E6">
        <w:rPr>
          <w:rFonts w:ascii="Times New Roman" w:hAnsi="Times New Roman" w:cs="Times New Roman"/>
          <w:sz w:val="28"/>
          <w:szCs w:val="28"/>
        </w:rPr>
        <w:t>О количестве вакантных мест для приема (перевода) по каждой образовательной программе на 1 февраля 2022 года</w:t>
      </w:r>
    </w:p>
    <w:p w:rsidR="00EB35E6" w:rsidRPr="00EB35E6" w:rsidRDefault="00EB35E6" w:rsidP="00EB35E6">
      <w:pPr>
        <w:jc w:val="center"/>
        <w:rPr>
          <w:rFonts w:ascii="Times New Roman" w:hAnsi="Times New Roman" w:cs="Times New Roman"/>
          <w:sz w:val="36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1418"/>
        <w:gridCol w:w="3821"/>
      </w:tblGrid>
      <w:tr w:rsidR="00EB35E6" w:rsidRPr="00EB35E6" w:rsidTr="00EB35E6">
        <w:tc>
          <w:tcPr>
            <w:tcW w:w="4106" w:type="dxa"/>
          </w:tcPr>
          <w:p w:rsidR="00EB35E6" w:rsidRPr="00EB35E6" w:rsidRDefault="00EB35E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B35E6">
              <w:rPr>
                <w:rFonts w:ascii="Times New Roman" w:hAnsi="Times New Roman" w:cs="Times New Roman"/>
                <w:b/>
                <w:sz w:val="28"/>
              </w:rPr>
              <w:t>Наименование программы</w:t>
            </w:r>
          </w:p>
        </w:tc>
        <w:tc>
          <w:tcPr>
            <w:tcW w:w="1418" w:type="dxa"/>
          </w:tcPr>
          <w:p w:rsidR="00EB35E6" w:rsidRPr="00EB35E6" w:rsidRDefault="00EB35E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B35E6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3821" w:type="dxa"/>
          </w:tcPr>
          <w:p w:rsidR="00EB35E6" w:rsidRPr="00EB35E6" w:rsidRDefault="00EB35E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B35E6">
              <w:rPr>
                <w:rFonts w:ascii="Times New Roman" w:hAnsi="Times New Roman" w:cs="Times New Roman"/>
                <w:b/>
                <w:sz w:val="28"/>
              </w:rPr>
              <w:t>Количество вакантных мест для приема (перевода)</w:t>
            </w:r>
          </w:p>
        </w:tc>
      </w:tr>
      <w:tr w:rsidR="00EB35E6" w:rsidRPr="00EB35E6" w:rsidTr="00EB35E6">
        <w:tc>
          <w:tcPr>
            <w:tcW w:w="4106" w:type="dxa"/>
            <w:vMerge w:val="restart"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  <w:r w:rsidRPr="00EB35E6">
              <w:rPr>
                <w:rFonts w:ascii="Times New Roman" w:hAnsi="Times New Roman" w:cs="Times New Roman"/>
                <w:sz w:val="28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1418" w:type="dxa"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  <w:r w:rsidRPr="00EB35E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21" w:type="dxa"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  <w:r w:rsidRPr="00EB35E6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EB35E6" w:rsidRPr="00EB35E6" w:rsidTr="00EB35E6">
        <w:tc>
          <w:tcPr>
            <w:tcW w:w="4106" w:type="dxa"/>
            <w:vMerge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  <w:r w:rsidRPr="00EB35E6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21" w:type="dxa"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  <w:r w:rsidRPr="00EB35E6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EB35E6" w:rsidRPr="00EB35E6" w:rsidTr="00EB35E6">
        <w:tc>
          <w:tcPr>
            <w:tcW w:w="4106" w:type="dxa"/>
            <w:vMerge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  <w:r w:rsidRPr="00EB35E6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821" w:type="dxa"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  <w:r w:rsidRPr="00EB35E6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EB35E6" w:rsidRPr="00EB35E6" w:rsidTr="00EB35E6">
        <w:tc>
          <w:tcPr>
            <w:tcW w:w="4106" w:type="dxa"/>
            <w:vMerge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  <w:r w:rsidRPr="00EB35E6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821" w:type="dxa"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  <w:r w:rsidRPr="00EB35E6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EB35E6" w:rsidRPr="00EB35E6" w:rsidTr="00EB35E6">
        <w:tc>
          <w:tcPr>
            <w:tcW w:w="4106" w:type="dxa"/>
            <w:vMerge w:val="restart"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  <w:r w:rsidRPr="00EB35E6">
              <w:rPr>
                <w:rFonts w:ascii="Times New Roman" w:hAnsi="Times New Roman" w:cs="Times New Roman"/>
                <w:sz w:val="28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418" w:type="dxa"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  <w:r w:rsidRPr="00EB35E6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821" w:type="dxa"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  <w:r w:rsidRPr="00EB35E6"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EB35E6" w:rsidRPr="00EB35E6" w:rsidTr="00EB35E6">
        <w:tc>
          <w:tcPr>
            <w:tcW w:w="4106" w:type="dxa"/>
            <w:vMerge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  <w:r w:rsidRPr="00EB35E6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821" w:type="dxa"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  <w:r w:rsidRPr="00EB35E6"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EB35E6" w:rsidRPr="00EB35E6" w:rsidTr="00EB35E6">
        <w:tc>
          <w:tcPr>
            <w:tcW w:w="4106" w:type="dxa"/>
            <w:vMerge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  <w:r w:rsidRPr="00EB35E6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821" w:type="dxa"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  <w:r w:rsidRPr="00EB35E6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EB35E6" w:rsidRPr="00EB35E6" w:rsidTr="00EB35E6">
        <w:tc>
          <w:tcPr>
            <w:tcW w:w="4106" w:type="dxa"/>
            <w:vMerge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  <w:r w:rsidRPr="00EB35E6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821" w:type="dxa"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  <w:r w:rsidRPr="00EB35E6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EB35E6" w:rsidRPr="00EB35E6" w:rsidTr="00EB35E6">
        <w:tc>
          <w:tcPr>
            <w:tcW w:w="4106" w:type="dxa"/>
            <w:vMerge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  <w:r w:rsidRPr="00EB35E6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821" w:type="dxa"/>
          </w:tcPr>
          <w:p w:rsidR="00EB35E6" w:rsidRPr="00EB35E6" w:rsidRDefault="00EB35E6">
            <w:pPr>
              <w:rPr>
                <w:rFonts w:ascii="Times New Roman" w:hAnsi="Times New Roman" w:cs="Times New Roman"/>
                <w:sz w:val="28"/>
              </w:rPr>
            </w:pPr>
            <w:r w:rsidRPr="00EB35E6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</w:tbl>
    <w:p w:rsidR="00EB35E6" w:rsidRPr="00EB35E6" w:rsidRDefault="00EB35E6">
      <w:pPr>
        <w:rPr>
          <w:rFonts w:ascii="Times New Roman" w:hAnsi="Times New Roman" w:cs="Times New Roman"/>
          <w:sz w:val="28"/>
        </w:rPr>
      </w:pPr>
    </w:p>
    <w:p w:rsidR="001B7CFE" w:rsidRDefault="001B7CFE">
      <w:bookmarkStart w:id="0" w:name="_GoBack"/>
      <w:bookmarkEnd w:id="0"/>
    </w:p>
    <w:sectPr w:rsidR="001B7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F9"/>
    <w:rsid w:val="001B7CFE"/>
    <w:rsid w:val="007E4DF9"/>
    <w:rsid w:val="00EB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37B2E-4D3B-4266-A5C1-9931DE5A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3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316</Characters>
  <Application>Microsoft Office Word</Application>
  <DocSecurity>0</DocSecurity>
  <Lines>2</Lines>
  <Paragraphs>1</Paragraphs>
  <ScaleCrop>false</ScaleCrop>
  <Company>SPecialiST RePack</Company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2022-02-25T08:51:00Z</dcterms:created>
  <dcterms:modified xsi:type="dcterms:W3CDTF">2022-02-25T08:56:00Z</dcterms:modified>
</cp:coreProperties>
</file>